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F570F" w14:textId="77777777" w:rsidR="004475D6" w:rsidRDefault="004475D6">
      <w:pPr>
        <w:ind w:left="0" w:hanging="2"/>
        <w:jc w:val="right"/>
        <w:rPr>
          <w:sz w:val="20"/>
          <w:szCs w:val="20"/>
        </w:rPr>
      </w:pPr>
    </w:p>
    <w:p w14:paraId="547BDB40" w14:textId="77777777" w:rsidR="004475D6" w:rsidRDefault="004475D6">
      <w:pPr>
        <w:ind w:left="0" w:hanging="2"/>
        <w:jc w:val="right"/>
        <w:rPr>
          <w:sz w:val="20"/>
          <w:szCs w:val="20"/>
        </w:rPr>
      </w:pPr>
    </w:p>
    <w:p w14:paraId="2E970962" w14:textId="77777777" w:rsidR="00E2004E" w:rsidRDefault="004475D6">
      <w:pPr>
        <w:ind w:left="0" w:hanging="2"/>
        <w:jc w:val="right"/>
        <w:rPr>
          <w:rFonts w:ascii="Verdana" w:eastAsia="Verdana" w:hAnsi="Verdana" w:cs="Verdana"/>
          <w:sz w:val="20"/>
          <w:szCs w:val="20"/>
        </w:rPr>
      </w:pPr>
      <w:r>
        <w:rPr>
          <w:sz w:val="20"/>
          <w:szCs w:val="20"/>
        </w:rPr>
        <w:t xml:space="preserve">                                                                  </w:t>
      </w:r>
      <w:r>
        <w:rPr>
          <w:noProof/>
          <w:sz w:val="20"/>
          <w:szCs w:val="20"/>
        </w:rPr>
        <w:drawing>
          <wp:inline distT="0" distB="0" distL="114300" distR="114300" wp14:anchorId="1C44CDF3" wp14:editId="169DB16E">
            <wp:extent cx="2104390" cy="430530"/>
            <wp:effectExtent l="0" t="0" r="0" b="0"/>
            <wp:docPr id="1027" name="image1.jpg" descr="logo confagricoltura"/>
            <wp:cNvGraphicFramePr/>
            <a:graphic xmlns:a="http://schemas.openxmlformats.org/drawingml/2006/main">
              <a:graphicData uri="http://schemas.openxmlformats.org/drawingml/2006/picture">
                <pic:pic xmlns:pic="http://schemas.openxmlformats.org/drawingml/2006/picture">
                  <pic:nvPicPr>
                    <pic:cNvPr id="0" name="image1.jpg" descr="logo confagricoltura"/>
                    <pic:cNvPicPr preferRelativeResize="0"/>
                  </pic:nvPicPr>
                  <pic:blipFill>
                    <a:blip r:embed="rId7"/>
                    <a:srcRect/>
                    <a:stretch>
                      <a:fillRect/>
                    </a:stretch>
                  </pic:blipFill>
                  <pic:spPr>
                    <a:xfrm>
                      <a:off x="0" y="0"/>
                      <a:ext cx="2104390" cy="43053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3AAC8DBF" wp14:editId="08C6A87D">
            <wp:simplePos x="0" y="0"/>
            <wp:positionH relativeFrom="column">
              <wp:posOffset>10161</wp:posOffset>
            </wp:positionH>
            <wp:positionV relativeFrom="paragraph">
              <wp:posOffset>-126364</wp:posOffset>
            </wp:positionV>
            <wp:extent cx="1771650" cy="600075"/>
            <wp:effectExtent l="0" t="0" r="0" b="0"/>
            <wp:wrapNone/>
            <wp:docPr id="10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l="21656" r="35217"/>
                    <a:stretch>
                      <a:fillRect/>
                    </a:stretch>
                  </pic:blipFill>
                  <pic:spPr>
                    <a:xfrm>
                      <a:off x="0" y="0"/>
                      <a:ext cx="1771650" cy="600075"/>
                    </a:xfrm>
                    <a:prstGeom prst="rect">
                      <a:avLst/>
                    </a:prstGeom>
                    <a:ln/>
                  </pic:spPr>
                </pic:pic>
              </a:graphicData>
            </a:graphic>
          </wp:anchor>
        </w:drawing>
      </w:r>
    </w:p>
    <w:p w14:paraId="734FB3FD" w14:textId="77777777" w:rsidR="00E2004E" w:rsidRDefault="00E2004E">
      <w:pPr>
        <w:ind w:left="0" w:hanging="2"/>
        <w:jc w:val="center"/>
        <w:rPr>
          <w:rFonts w:ascii="Verdana" w:eastAsia="Verdana" w:hAnsi="Verdana" w:cs="Verdana"/>
          <w:sz w:val="20"/>
          <w:szCs w:val="20"/>
        </w:rPr>
      </w:pPr>
    </w:p>
    <w:p w14:paraId="53B8E460" w14:textId="77777777" w:rsidR="00E2004E" w:rsidRDefault="00E2004E">
      <w:pPr>
        <w:ind w:left="0" w:hanging="2"/>
        <w:jc w:val="center"/>
        <w:rPr>
          <w:rFonts w:ascii="Verdana" w:eastAsia="Verdana" w:hAnsi="Verdana" w:cs="Verdana"/>
          <w:sz w:val="20"/>
          <w:szCs w:val="20"/>
        </w:rPr>
      </w:pPr>
    </w:p>
    <w:p w14:paraId="771E0D44" w14:textId="77777777" w:rsidR="00E2004E" w:rsidRDefault="004475D6">
      <w:pPr>
        <w:ind w:left="0" w:hanging="2"/>
        <w:jc w:val="center"/>
        <w:rPr>
          <w:rFonts w:ascii="Verdana" w:eastAsia="Verdana" w:hAnsi="Verdana" w:cs="Verdana"/>
          <w:sz w:val="20"/>
          <w:szCs w:val="20"/>
        </w:rPr>
      </w:pPr>
      <w:r>
        <w:rPr>
          <w:rFonts w:ascii="Verdana" w:eastAsia="Verdana" w:hAnsi="Verdana" w:cs="Verdana"/>
          <w:b/>
          <w:sz w:val="20"/>
          <w:szCs w:val="20"/>
        </w:rPr>
        <w:t>COMUNICATO STAMPA CONGIUNTO</w:t>
      </w:r>
    </w:p>
    <w:p w14:paraId="56EFD41A" w14:textId="77777777" w:rsidR="00E2004E" w:rsidRDefault="004475D6">
      <w:pPr>
        <w:ind w:left="0" w:hanging="2"/>
        <w:jc w:val="center"/>
        <w:rPr>
          <w:rFonts w:ascii="Verdana" w:eastAsia="Verdana" w:hAnsi="Verdana" w:cs="Verdana"/>
          <w:sz w:val="20"/>
          <w:szCs w:val="20"/>
        </w:rPr>
      </w:pPr>
      <w:r>
        <w:rPr>
          <w:rFonts w:ascii="Verdana" w:eastAsia="Verdana" w:hAnsi="Verdana" w:cs="Verdana"/>
          <w:sz w:val="20"/>
          <w:szCs w:val="20"/>
        </w:rPr>
        <w:t>------------------------------------</w:t>
      </w:r>
    </w:p>
    <w:p w14:paraId="49A8C096" w14:textId="1F1292C4" w:rsidR="00E2004E" w:rsidRDefault="004475D6">
      <w:pPr>
        <w:ind w:left="0" w:hanging="2"/>
        <w:jc w:val="center"/>
        <w:rPr>
          <w:rFonts w:ascii="Verdana" w:eastAsia="Verdana" w:hAnsi="Verdana" w:cs="Verdana"/>
          <w:sz w:val="20"/>
          <w:szCs w:val="20"/>
        </w:rPr>
      </w:pPr>
      <w:r>
        <w:rPr>
          <w:rFonts w:ascii="Verdana" w:eastAsia="Verdana" w:hAnsi="Verdana" w:cs="Verdana"/>
          <w:b/>
          <w:sz w:val="20"/>
          <w:szCs w:val="20"/>
        </w:rPr>
        <w:t>Roma, 6 maggio 2021</w:t>
      </w:r>
    </w:p>
    <w:p w14:paraId="69F11DD8" w14:textId="77777777" w:rsidR="00E2004E" w:rsidRDefault="00E2004E">
      <w:pPr>
        <w:ind w:left="0" w:hanging="2"/>
        <w:jc w:val="center"/>
        <w:rPr>
          <w:rFonts w:ascii="Verdana" w:eastAsia="Verdana" w:hAnsi="Verdana" w:cs="Verdana"/>
          <w:sz w:val="20"/>
          <w:szCs w:val="20"/>
        </w:rPr>
      </w:pPr>
    </w:p>
    <w:p w14:paraId="6212E220" w14:textId="77777777" w:rsidR="00E2004E" w:rsidRDefault="00E2004E">
      <w:pPr>
        <w:ind w:left="0" w:hanging="2"/>
        <w:jc w:val="center"/>
        <w:rPr>
          <w:rFonts w:ascii="Verdana" w:eastAsia="Verdana" w:hAnsi="Verdana" w:cs="Verdana"/>
          <w:sz w:val="20"/>
          <w:szCs w:val="20"/>
        </w:rPr>
      </w:pPr>
    </w:p>
    <w:p w14:paraId="0979CCBB" w14:textId="77777777" w:rsidR="00E2004E" w:rsidRDefault="004475D6">
      <w:pPr>
        <w:ind w:left="0" w:hanging="2"/>
        <w:jc w:val="center"/>
        <w:rPr>
          <w:rFonts w:ascii="Verdana" w:eastAsia="Verdana" w:hAnsi="Verdana" w:cs="Verdana"/>
          <w:sz w:val="20"/>
          <w:szCs w:val="20"/>
        </w:rPr>
      </w:pPr>
      <w:r>
        <w:rPr>
          <w:rFonts w:ascii="Verdana" w:eastAsia="Verdana" w:hAnsi="Verdana" w:cs="Verdana"/>
          <w:b/>
          <w:smallCaps/>
          <w:sz w:val="20"/>
          <w:szCs w:val="20"/>
        </w:rPr>
        <w:t>DIGITALE: CONFAGRICOLTURA “ACCELERA CON AMAZON”</w:t>
      </w:r>
    </w:p>
    <w:p w14:paraId="20AFD304" w14:textId="77777777" w:rsidR="00E2004E" w:rsidRDefault="004475D6">
      <w:pPr>
        <w:ind w:left="0" w:hanging="2"/>
        <w:jc w:val="both"/>
        <w:rPr>
          <w:rFonts w:ascii="Verdana" w:eastAsia="Verdana" w:hAnsi="Verdana" w:cs="Verdana"/>
          <w:sz w:val="20"/>
          <w:szCs w:val="20"/>
        </w:rPr>
      </w:pPr>
      <w:r>
        <w:rPr>
          <w:rFonts w:ascii="Verdana" w:eastAsia="Verdana" w:hAnsi="Verdana" w:cs="Verdana"/>
          <w:sz w:val="20"/>
          <w:szCs w:val="20"/>
        </w:rPr>
        <w:br/>
      </w:r>
      <w:r>
        <w:rPr>
          <w:rFonts w:ascii="Verdana" w:eastAsia="Verdana" w:hAnsi="Verdana" w:cs="Verdana"/>
          <w:i/>
          <w:sz w:val="20"/>
          <w:szCs w:val="20"/>
        </w:rPr>
        <w:t xml:space="preserve">Al via a fine maggio le Accademie Virtuali guidate dalla Confederazione nell’ambito del programma di formazione gratuito di Amazon, dedicato alle imprese agricole italiane per approfondire l’impatto positivo delle tecnologie digitali nel settore primario. </w:t>
      </w:r>
    </w:p>
    <w:p w14:paraId="143EF2F5" w14:textId="77777777" w:rsidR="00E2004E" w:rsidRDefault="004475D6">
      <w:pPr>
        <w:ind w:left="0" w:hanging="2"/>
        <w:jc w:val="both"/>
        <w:rPr>
          <w:rFonts w:ascii="Verdana" w:eastAsia="Verdana" w:hAnsi="Verdana" w:cs="Verdana"/>
          <w:sz w:val="20"/>
          <w:szCs w:val="20"/>
        </w:rPr>
      </w:pPr>
      <w:r>
        <w:rPr>
          <w:rFonts w:ascii="Verdana" w:eastAsia="Verdana" w:hAnsi="Verdana" w:cs="Verdana"/>
          <w:i/>
          <w:sz w:val="20"/>
          <w:szCs w:val="20"/>
        </w:rPr>
        <w:t>A ottobre un bootcamp dedicato ai soci di Confagricoltura in collaborazione con il MIP-Politecnico di Milano.</w:t>
      </w:r>
    </w:p>
    <w:p w14:paraId="4DFB64D0" w14:textId="77777777" w:rsidR="00E2004E" w:rsidRDefault="00E2004E">
      <w:pPr>
        <w:ind w:left="0" w:hanging="2"/>
        <w:jc w:val="both"/>
        <w:rPr>
          <w:rFonts w:ascii="Verdana" w:eastAsia="Verdana" w:hAnsi="Verdana" w:cs="Verdana"/>
          <w:sz w:val="20"/>
          <w:szCs w:val="20"/>
        </w:rPr>
      </w:pPr>
    </w:p>
    <w:p w14:paraId="4057682A" w14:textId="77777777" w:rsidR="00E2004E" w:rsidRDefault="004475D6">
      <w:pPr>
        <w:ind w:left="0" w:hanging="2"/>
        <w:jc w:val="both"/>
        <w:rPr>
          <w:rFonts w:ascii="Verdana" w:eastAsia="Verdana" w:hAnsi="Verdana" w:cs="Verdana"/>
          <w:sz w:val="20"/>
          <w:szCs w:val="20"/>
        </w:rPr>
      </w:pPr>
      <w:r>
        <w:rPr>
          <w:rFonts w:ascii="Verdana" w:eastAsia="Verdana" w:hAnsi="Verdana" w:cs="Verdana"/>
          <w:b/>
          <w:sz w:val="20"/>
          <w:szCs w:val="20"/>
        </w:rPr>
        <w:t>Confagricoltura e Amazon</w:t>
      </w:r>
      <w:r>
        <w:rPr>
          <w:rFonts w:ascii="Verdana" w:eastAsia="Verdana" w:hAnsi="Verdana" w:cs="Verdana"/>
          <w:sz w:val="20"/>
          <w:szCs w:val="20"/>
        </w:rPr>
        <w:t xml:space="preserve"> annunciano oggi l’accordo che prevede l’ingresso della principale organizzazione datoriale degli agricoltori in Italia all’interno del programma </w:t>
      </w:r>
      <w:r>
        <w:rPr>
          <w:rFonts w:ascii="Verdana" w:eastAsia="Verdana" w:hAnsi="Verdana" w:cs="Verdana"/>
          <w:b/>
          <w:sz w:val="20"/>
          <w:szCs w:val="20"/>
        </w:rPr>
        <w:t>“Accelera con Amazon”</w:t>
      </w:r>
      <w:r>
        <w:rPr>
          <w:rFonts w:ascii="Verdana" w:eastAsia="Verdana" w:hAnsi="Verdana" w:cs="Verdana"/>
          <w:sz w:val="20"/>
          <w:szCs w:val="20"/>
        </w:rPr>
        <w:t>, il percorso di formazione gratuito realizzato in collaborazione con ICE - Agenzia per la promozione all’estero e l’internazionalizzazione delle imprese italiane, MIP Politecnico di Milano Graduate School of Business, CONFAPI - Confederazione italiana della piccola e media industria privata, e Netcomm, il Consorzio del Commercio Digitale Italiano per accelerare la crescita e la digitalizzazione di oltre 10.000 piccole e medie imprese italiane (PMI).</w:t>
      </w:r>
    </w:p>
    <w:p w14:paraId="7443DC9C" w14:textId="77777777" w:rsidR="00E2004E" w:rsidRDefault="004475D6">
      <w:pPr>
        <w:ind w:left="0" w:hanging="2"/>
        <w:jc w:val="both"/>
        <w:rPr>
          <w:rFonts w:ascii="Verdana" w:eastAsia="Verdana" w:hAnsi="Verdana" w:cs="Verdana"/>
          <w:sz w:val="20"/>
          <w:szCs w:val="20"/>
        </w:rPr>
      </w:pPr>
      <w:r>
        <w:rPr>
          <w:rFonts w:ascii="Verdana" w:eastAsia="Verdana" w:hAnsi="Verdana" w:cs="Verdana"/>
          <w:sz w:val="20"/>
          <w:szCs w:val="20"/>
        </w:rPr>
        <w:t xml:space="preserve"> </w:t>
      </w:r>
      <w:r>
        <w:rPr>
          <w:rFonts w:ascii="Verdana" w:eastAsia="Verdana" w:hAnsi="Verdana" w:cs="Verdana"/>
          <w:sz w:val="20"/>
          <w:szCs w:val="20"/>
        </w:rPr>
        <w:br/>
        <w:t xml:space="preserve">L’intesa tra Confagricoltura e Amazon ha l’obiettivo di supportare le aziende agricole e agroalimentari in uno scenario in cui l’economia digitale sta apportando cambiamenti positivi nella gestione delle attività di imprese e professionisti del settore. </w:t>
      </w:r>
    </w:p>
    <w:p w14:paraId="6A734634" w14:textId="77777777" w:rsidR="00E2004E" w:rsidRDefault="00E2004E">
      <w:pPr>
        <w:ind w:left="0" w:hanging="2"/>
        <w:jc w:val="both"/>
        <w:rPr>
          <w:rFonts w:ascii="Verdana" w:eastAsia="Verdana" w:hAnsi="Verdana" w:cs="Verdana"/>
          <w:sz w:val="20"/>
          <w:szCs w:val="20"/>
        </w:rPr>
      </w:pPr>
    </w:p>
    <w:p w14:paraId="63592AB4" w14:textId="77777777" w:rsidR="00E2004E" w:rsidRDefault="004475D6">
      <w:pPr>
        <w:ind w:left="0" w:hanging="2"/>
        <w:jc w:val="both"/>
        <w:rPr>
          <w:rFonts w:ascii="Verdana" w:eastAsia="Verdana" w:hAnsi="Verdana" w:cs="Verdana"/>
          <w:sz w:val="20"/>
          <w:szCs w:val="20"/>
        </w:rPr>
      </w:pPr>
      <w:r>
        <w:rPr>
          <w:rFonts w:ascii="Verdana" w:eastAsia="Verdana" w:hAnsi="Verdana" w:cs="Verdana"/>
          <w:sz w:val="20"/>
          <w:szCs w:val="20"/>
        </w:rPr>
        <w:t xml:space="preserve">Secondo gli ultimi </w:t>
      </w:r>
      <w:r w:rsidRPr="00DD2DAA">
        <w:rPr>
          <w:rFonts w:ascii="Verdana" w:eastAsia="Verdana" w:hAnsi="Verdana" w:cs="Verdana"/>
          <w:sz w:val="20"/>
          <w:szCs w:val="20"/>
        </w:rPr>
        <w:t>dati dell’Osservatorio Smart Agrifood School of Management del Politecnico di Milano* e del Laboratorio RISE (Research &amp; Innovation for Smart Enterprises) dell’Università degli Studi di Brescia</w:t>
      </w:r>
      <w:r w:rsidRPr="00DD2DAA">
        <w:rPr>
          <w:rFonts w:ascii="Verdana" w:eastAsia="Verdana" w:hAnsi="Verdana" w:cs="Verdana"/>
          <w:sz w:val="20"/>
          <w:szCs w:val="20"/>
          <w:vertAlign w:val="superscript"/>
        </w:rPr>
        <w:footnoteReference w:id="1"/>
      </w:r>
      <w:r w:rsidRPr="00DD2DAA">
        <w:rPr>
          <w:rFonts w:ascii="Verdana" w:eastAsia="Verdana" w:hAnsi="Verdana" w:cs="Verdana"/>
          <w:sz w:val="20"/>
          <w:szCs w:val="20"/>
        </w:rPr>
        <w:t xml:space="preserve">, </w:t>
      </w:r>
      <w:r w:rsidRPr="00DD2DAA">
        <w:rPr>
          <w:rFonts w:ascii="Verdana" w:eastAsia="Verdana" w:hAnsi="Verdana" w:cs="Verdana"/>
          <w:strike/>
          <w:sz w:val="20"/>
          <w:szCs w:val="20"/>
        </w:rPr>
        <w:t xml:space="preserve"> </w:t>
      </w:r>
      <w:r w:rsidRPr="00DD2DAA">
        <w:rPr>
          <w:rFonts w:ascii="Verdana" w:eastAsia="Verdana" w:hAnsi="Verdana" w:cs="Verdana"/>
          <w:sz w:val="20"/>
          <w:szCs w:val="20"/>
        </w:rPr>
        <w:t xml:space="preserve"> l’agroalimentare</w:t>
      </w:r>
      <w:r>
        <w:rPr>
          <w:rFonts w:ascii="Verdana" w:eastAsia="Verdana" w:hAnsi="Verdana" w:cs="Verdana"/>
          <w:sz w:val="20"/>
          <w:szCs w:val="20"/>
        </w:rPr>
        <w:t xml:space="preserve"> italiano ha raggiunto nel 2020 un valore di 540 milioni di euro e l’Agricoltura 4.0 ha registrato una crescita del 20% rispetto all’anno precedente.</w:t>
      </w:r>
    </w:p>
    <w:p w14:paraId="6EC83838" w14:textId="77777777" w:rsidR="00E2004E" w:rsidRDefault="00E2004E">
      <w:pPr>
        <w:ind w:left="0" w:hanging="2"/>
        <w:jc w:val="both"/>
        <w:rPr>
          <w:rFonts w:ascii="Verdana" w:eastAsia="Verdana" w:hAnsi="Verdana" w:cs="Verdana"/>
          <w:sz w:val="20"/>
          <w:szCs w:val="20"/>
        </w:rPr>
      </w:pPr>
    </w:p>
    <w:p w14:paraId="1221ADB7" w14:textId="4AC3A7E1" w:rsidR="00E2004E" w:rsidRDefault="004475D6">
      <w:pPr>
        <w:ind w:left="0" w:hanging="2"/>
        <w:jc w:val="both"/>
        <w:rPr>
          <w:rFonts w:ascii="Verdana" w:eastAsia="Verdana" w:hAnsi="Verdana" w:cs="Verdana"/>
          <w:sz w:val="20"/>
          <w:szCs w:val="20"/>
        </w:rPr>
      </w:pPr>
      <w:r>
        <w:rPr>
          <w:rFonts w:ascii="Verdana" w:eastAsia="Verdana" w:hAnsi="Verdana" w:cs="Verdana"/>
          <w:b/>
          <w:sz w:val="20"/>
          <w:szCs w:val="20"/>
        </w:rPr>
        <w:t xml:space="preserve">Francesco Postorino, </w:t>
      </w:r>
      <w:r w:rsidR="003D041F">
        <w:rPr>
          <w:rFonts w:ascii="Verdana" w:eastAsia="Verdana" w:hAnsi="Verdana" w:cs="Verdana"/>
          <w:b/>
          <w:sz w:val="20"/>
          <w:szCs w:val="20"/>
        </w:rPr>
        <w:t>D</w:t>
      </w:r>
      <w:r>
        <w:rPr>
          <w:rFonts w:ascii="Verdana" w:eastAsia="Verdana" w:hAnsi="Verdana" w:cs="Verdana"/>
          <w:b/>
          <w:sz w:val="20"/>
          <w:szCs w:val="20"/>
        </w:rPr>
        <w:t>irettore generale Confagricoltura:</w:t>
      </w:r>
      <w:r>
        <w:rPr>
          <w:rFonts w:ascii="Verdana" w:eastAsia="Verdana" w:hAnsi="Verdana" w:cs="Verdana"/>
          <w:i/>
          <w:sz w:val="20"/>
          <w:szCs w:val="20"/>
        </w:rPr>
        <w:t xml:space="preserve"> “Siamo stati i primi a chiedere e sostenere Agricoltura 4.0 proprio perché grazie all’innovazione, le aziende agricole possono essere protagoniste della svolta sostenibile e competitiva richiesta dal mercato. L’accordo con Amazon è una grande opportunità per le imprese agricole che si vogliono avvicinare al mercato digitale, perché permetterà di mettere a disposizione, attraverso il nostro ente di formazione ENAPRA, corsi di formazioni specifici per le PMI del mondo agricolo e agroalimentare. Confagricoltura crede nello sviluppo tecnologico e digitale dell’agricoltura e Amazon è il player mondiale di riferimento, fornendo canali di vendita internazionali e contribuendo alla diffusione e valorizzazione del Made in Italy”</w:t>
      </w:r>
      <w:r w:rsidR="00361AF9">
        <w:rPr>
          <w:rFonts w:ascii="Verdana" w:eastAsia="Verdana" w:hAnsi="Verdana" w:cs="Verdana"/>
          <w:i/>
          <w:sz w:val="20"/>
          <w:szCs w:val="20"/>
        </w:rPr>
        <w:t>.</w:t>
      </w:r>
    </w:p>
    <w:p w14:paraId="3111F237" w14:textId="77777777" w:rsidR="00E2004E" w:rsidRDefault="00E2004E">
      <w:pPr>
        <w:ind w:left="0" w:hanging="2"/>
        <w:jc w:val="both"/>
        <w:rPr>
          <w:rFonts w:ascii="Verdana" w:eastAsia="Verdana" w:hAnsi="Verdana" w:cs="Verdana"/>
          <w:sz w:val="20"/>
          <w:szCs w:val="20"/>
        </w:rPr>
      </w:pPr>
    </w:p>
    <w:p w14:paraId="1885EC51" w14:textId="77777777" w:rsidR="00E2004E" w:rsidRDefault="004475D6">
      <w:pPr>
        <w:ind w:left="0" w:hanging="2"/>
        <w:jc w:val="both"/>
        <w:rPr>
          <w:rFonts w:ascii="Verdana" w:eastAsia="Verdana" w:hAnsi="Verdana" w:cs="Verdana"/>
          <w:sz w:val="20"/>
          <w:szCs w:val="20"/>
        </w:rPr>
      </w:pPr>
      <w:r>
        <w:rPr>
          <w:rFonts w:ascii="Verdana" w:eastAsia="Verdana" w:hAnsi="Verdana" w:cs="Verdana"/>
          <w:sz w:val="20"/>
          <w:szCs w:val="20"/>
        </w:rPr>
        <w:t>A partire dalla fine di maggio Confagricoltura terrà dunque quattro Webinar dal titolo</w:t>
      </w:r>
      <w:r>
        <w:rPr>
          <w:rFonts w:ascii="Verdana" w:eastAsia="Verdana" w:hAnsi="Verdana" w:cs="Verdana"/>
          <w:b/>
          <w:sz w:val="20"/>
          <w:szCs w:val="20"/>
        </w:rPr>
        <w:t xml:space="preserve"> </w:t>
      </w:r>
      <w:r>
        <w:rPr>
          <w:rFonts w:ascii="Verdana" w:eastAsia="Verdana" w:hAnsi="Verdana" w:cs="Verdana"/>
          <w:sz w:val="20"/>
          <w:szCs w:val="20"/>
        </w:rPr>
        <w:t>“Agri-Digital, l’innovazione del digitale a supporto del Business” per aiutare le imprese a ad innovarsi attraverso processi di trasformazione e implementazione delle strategie manageriali e commerciali. Tra i temi che verranno discussi, i nuovi approcci al consumo e/o acquisto di prodotti alimentari, lo sviluppo dell’e-commerce di prodotti alimentari in Italia e all’estero Marketing 4.0 e sostenibilità.</w:t>
      </w:r>
    </w:p>
    <w:p w14:paraId="64C7AC13" w14:textId="77777777" w:rsidR="00E2004E" w:rsidRDefault="004475D6">
      <w:pPr>
        <w:ind w:left="0" w:hanging="2"/>
        <w:jc w:val="both"/>
        <w:rPr>
          <w:rFonts w:ascii="Verdana" w:eastAsia="Verdana" w:hAnsi="Verdana" w:cs="Verdana"/>
          <w:sz w:val="20"/>
          <w:szCs w:val="20"/>
        </w:rPr>
      </w:pPr>
      <w:r>
        <w:rPr>
          <w:rFonts w:ascii="Verdana" w:eastAsia="Verdana" w:hAnsi="Verdana" w:cs="Verdana"/>
          <w:sz w:val="20"/>
          <w:szCs w:val="20"/>
        </w:rPr>
        <w:lastRenderedPageBreak/>
        <w:t>I webinar, completamente gratuiti e guidati dai docenti individuati da Confagricoltura, saranno aperti a tutti e nel corso dell’evento live sarà possibile interagire con i relatori e approfondire i temi di maggior interesse. Per maggiori informazioni circa il programma completo e ricevere aggiornamenti è possibile accedere a questo link [</w:t>
      </w:r>
      <w:hyperlink r:id="rId9">
        <w:r>
          <w:rPr>
            <w:rFonts w:ascii="Verdana" w:eastAsia="Verdana" w:hAnsi="Verdana" w:cs="Verdana"/>
            <w:color w:val="1155CC"/>
            <w:sz w:val="20"/>
            <w:szCs w:val="20"/>
            <w:u w:val="single"/>
          </w:rPr>
          <w:t>https://services.amazon.it/accelera-con-amazon/accademia-confagricoltura.html</w:t>
        </w:r>
      </w:hyperlink>
      <w:r>
        <w:rPr>
          <w:rFonts w:ascii="Verdana" w:eastAsia="Verdana" w:hAnsi="Verdana" w:cs="Verdana"/>
          <w:sz w:val="20"/>
          <w:szCs w:val="20"/>
        </w:rPr>
        <w:t>]</w:t>
      </w:r>
    </w:p>
    <w:p w14:paraId="5B214E23" w14:textId="77777777" w:rsidR="00E2004E" w:rsidRDefault="00E2004E">
      <w:pPr>
        <w:ind w:left="0" w:hanging="2"/>
        <w:jc w:val="both"/>
        <w:rPr>
          <w:rFonts w:ascii="Verdana" w:eastAsia="Verdana" w:hAnsi="Verdana" w:cs="Verdana"/>
          <w:sz w:val="20"/>
          <w:szCs w:val="20"/>
        </w:rPr>
      </w:pPr>
    </w:p>
    <w:p w14:paraId="27BF6A82" w14:textId="77777777" w:rsidR="00E2004E" w:rsidRDefault="004475D6">
      <w:pPr>
        <w:ind w:left="0" w:hanging="2"/>
        <w:jc w:val="both"/>
        <w:rPr>
          <w:rFonts w:ascii="Verdana" w:eastAsia="Verdana" w:hAnsi="Verdana" w:cs="Verdana"/>
          <w:sz w:val="20"/>
          <w:szCs w:val="20"/>
        </w:rPr>
      </w:pPr>
      <w:r>
        <w:rPr>
          <w:rFonts w:ascii="Verdana" w:eastAsia="Verdana" w:hAnsi="Verdana" w:cs="Verdana"/>
          <w:sz w:val="20"/>
          <w:szCs w:val="20"/>
        </w:rPr>
        <w:t xml:space="preserve">A completamento del percorso di formazione proposto alle imprese agroalimentari, nel mese di ottobre sarà possibile partecipare a un </w:t>
      </w:r>
      <w:r>
        <w:rPr>
          <w:rFonts w:ascii="Verdana" w:eastAsia="Verdana" w:hAnsi="Verdana" w:cs="Verdana"/>
          <w:i/>
          <w:sz w:val="20"/>
          <w:szCs w:val="20"/>
        </w:rPr>
        <w:t>bootcamp,</w:t>
      </w:r>
      <w:r>
        <w:rPr>
          <w:rFonts w:ascii="Verdana" w:eastAsia="Verdana" w:hAnsi="Verdana" w:cs="Verdana"/>
          <w:sz w:val="20"/>
          <w:szCs w:val="20"/>
        </w:rPr>
        <w:t xml:space="preserve"> ovvero un corso intensivo digitale gratuito, progettato da MIP Politecnico di Milano e tenuto da Amazon, in collaborazione con Confagricoltura, della durata di una settimana. </w:t>
      </w:r>
    </w:p>
    <w:p w14:paraId="7565D63D" w14:textId="77777777" w:rsidR="00E2004E" w:rsidRDefault="00E2004E">
      <w:pPr>
        <w:ind w:left="0" w:hanging="2"/>
        <w:jc w:val="both"/>
        <w:rPr>
          <w:rFonts w:ascii="Verdana" w:eastAsia="Verdana" w:hAnsi="Verdana" w:cs="Verdana"/>
          <w:sz w:val="20"/>
          <w:szCs w:val="20"/>
        </w:rPr>
      </w:pPr>
    </w:p>
    <w:p w14:paraId="5ED8DA45" w14:textId="77777777" w:rsidR="00E2004E" w:rsidRDefault="004475D6">
      <w:pPr>
        <w:ind w:left="0" w:hanging="2"/>
        <w:jc w:val="both"/>
        <w:rPr>
          <w:rFonts w:ascii="Verdana" w:eastAsia="Verdana" w:hAnsi="Verdana" w:cs="Verdana"/>
          <w:color w:val="FF0000"/>
          <w:sz w:val="20"/>
          <w:szCs w:val="20"/>
        </w:rPr>
      </w:pPr>
      <w:r>
        <w:rPr>
          <w:rFonts w:ascii="Verdana" w:eastAsia="Verdana" w:hAnsi="Verdana" w:cs="Verdana"/>
          <w:sz w:val="20"/>
          <w:szCs w:val="20"/>
        </w:rPr>
        <w:t>Il bootcamp, dedicato a 100 piccole e medie imprese e startup, include un percorso su misura per sviluppare le competenze digitali per vendere online. I partecipanti apprenderanno i vantaggi della costruzione di un marchio online e dello sviluppo di strategie di vendita che li aiutino a distinguersi nel mondo digitale. Il corso includerà due ore di lezione in videoconferenza al giorno con docenti esperti e un forum a disposizione delle aziende per interagire tra loro e con i relatori.</w:t>
      </w:r>
    </w:p>
    <w:p w14:paraId="403A6980" w14:textId="77777777" w:rsidR="00E2004E" w:rsidRDefault="00E2004E">
      <w:pPr>
        <w:ind w:left="0" w:hanging="2"/>
        <w:jc w:val="both"/>
        <w:rPr>
          <w:rFonts w:ascii="Verdana" w:eastAsia="Verdana" w:hAnsi="Verdana" w:cs="Verdana"/>
          <w:color w:val="FF0000"/>
          <w:sz w:val="20"/>
          <w:szCs w:val="20"/>
        </w:rPr>
      </w:pPr>
    </w:p>
    <w:p w14:paraId="1BEE2493" w14:textId="77777777" w:rsidR="00E2004E" w:rsidRDefault="004475D6">
      <w:pPr>
        <w:ind w:left="0" w:hanging="2"/>
        <w:jc w:val="both"/>
        <w:rPr>
          <w:rFonts w:ascii="Verdana" w:eastAsia="Verdana" w:hAnsi="Verdana" w:cs="Verdana"/>
          <w:sz w:val="20"/>
          <w:szCs w:val="20"/>
        </w:rPr>
      </w:pPr>
      <w:r>
        <w:rPr>
          <w:rFonts w:ascii="Verdana" w:eastAsia="Verdana" w:hAnsi="Verdana" w:cs="Verdana"/>
          <w:sz w:val="20"/>
          <w:szCs w:val="20"/>
        </w:rPr>
        <w:t>Amazon fornirà inoltre contenuti educativi su come avviare la propria attività su Amazon.it e su come aderire al negozio online Made in Italy, pensato per quelle aziende che producono o vendono prodotti Made in Italy.</w:t>
      </w:r>
    </w:p>
    <w:p w14:paraId="19FDE369" w14:textId="77777777" w:rsidR="00E2004E" w:rsidRDefault="004475D6">
      <w:pPr>
        <w:ind w:left="0" w:hanging="2"/>
        <w:jc w:val="both"/>
        <w:rPr>
          <w:rFonts w:ascii="Verdana" w:eastAsia="Verdana" w:hAnsi="Verdana" w:cs="Verdana"/>
          <w:sz w:val="20"/>
          <w:szCs w:val="20"/>
        </w:rPr>
      </w:pPr>
      <w:r>
        <w:rPr>
          <w:rFonts w:ascii="Verdana" w:eastAsia="Verdana" w:hAnsi="Verdana" w:cs="Verdana"/>
          <w:sz w:val="20"/>
          <w:szCs w:val="20"/>
        </w:rPr>
        <w:t xml:space="preserve"> </w:t>
      </w:r>
    </w:p>
    <w:p w14:paraId="3C09FBFA" w14:textId="77777777" w:rsidR="00E2004E" w:rsidRDefault="004475D6">
      <w:pPr>
        <w:ind w:left="0" w:hanging="2"/>
        <w:jc w:val="both"/>
        <w:rPr>
          <w:rFonts w:ascii="Verdana" w:eastAsia="Verdana" w:hAnsi="Verdana" w:cs="Verdana"/>
          <w:sz w:val="20"/>
          <w:szCs w:val="20"/>
        </w:rPr>
      </w:pPr>
      <w:r>
        <w:rPr>
          <w:rFonts w:ascii="Verdana" w:eastAsia="Verdana" w:hAnsi="Verdana" w:cs="Verdana"/>
          <w:b/>
          <w:sz w:val="20"/>
          <w:szCs w:val="20"/>
        </w:rPr>
        <w:t>Xavier Flamand</w:t>
      </w:r>
      <w:r>
        <w:rPr>
          <w:rFonts w:ascii="Verdana" w:eastAsia="Verdana" w:hAnsi="Verdana" w:cs="Verdana"/>
          <w:i/>
          <w:sz w:val="20"/>
          <w:szCs w:val="20"/>
        </w:rPr>
        <w:t>, </w:t>
      </w:r>
      <w:r>
        <w:rPr>
          <w:rFonts w:ascii="Verdana" w:eastAsia="Verdana" w:hAnsi="Verdana" w:cs="Verdana"/>
          <w:b/>
          <w:sz w:val="20"/>
          <w:szCs w:val="20"/>
        </w:rPr>
        <w:t>Direttore Seller Services Amazon in Europa</w:t>
      </w:r>
      <w:r>
        <w:rPr>
          <w:rFonts w:ascii="Verdana" w:eastAsia="Verdana" w:hAnsi="Verdana" w:cs="Verdana"/>
          <w:i/>
          <w:sz w:val="20"/>
          <w:szCs w:val="20"/>
        </w:rPr>
        <w:t>:“Il supporto alle imprese è al centro di tutto ciò che facciamo. Nel 2019, Amazon ha investito oltre 2,2 miliardi di euro in logistica, strumenti, servizi, programmi e persone per aiutarle a raggiungere il loro pieno potenziale, e nel 2020 quasi il 60% delle vendite del nostro negozio sono state realizzate dai nostri partner di vendita.</w:t>
      </w:r>
      <w:r>
        <w:rPr>
          <w:rFonts w:ascii="Verdana" w:eastAsia="Verdana" w:hAnsi="Verdana" w:cs="Verdana"/>
          <w:sz w:val="20"/>
          <w:szCs w:val="20"/>
        </w:rPr>
        <w:t>”</w:t>
      </w:r>
    </w:p>
    <w:p w14:paraId="66146E93" w14:textId="77777777" w:rsidR="00E2004E" w:rsidRDefault="00E2004E">
      <w:pPr>
        <w:ind w:left="0" w:hanging="2"/>
        <w:jc w:val="both"/>
        <w:rPr>
          <w:rFonts w:ascii="Verdana" w:eastAsia="Verdana" w:hAnsi="Verdana" w:cs="Verdana"/>
          <w:sz w:val="20"/>
          <w:szCs w:val="20"/>
        </w:rPr>
      </w:pPr>
    </w:p>
    <w:p w14:paraId="738D3E7E" w14:textId="00D7C2A8" w:rsidR="00E2004E" w:rsidRDefault="004475D6">
      <w:pPr>
        <w:ind w:left="0" w:hanging="2"/>
        <w:jc w:val="both"/>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i/>
          <w:sz w:val="20"/>
          <w:szCs w:val="20"/>
        </w:rPr>
        <w:t>Siamo entusiasti di annunciare l’ingresso di Confagricoltura, la più antica associazione agricola italiana, all’interno del programma ‘Accelera con Amazon’, avviato a novembre dello scorso anno, che ha l’obiettivo di sostenere la digitalizzazione di oltre 10.000 startup e piccole e medie imprese italiane”</w:t>
      </w:r>
      <w:r>
        <w:rPr>
          <w:rFonts w:ascii="Verdana" w:eastAsia="Verdana" w:hAnsi="Verdana" w:cs="Verdana"/>
          <w:sz w:val="20"/>
          <w:szCs w:val="20"/>
        </w:rPr>
        <w:t xml:space="preserve"> </w:t>
      </w:r>
      <w:r w:rsidR="003D041F">
        <w:rPr>
          <w:rFonts w:ascii="Verdana" w:eastAsia="Verdana" w:hAnsi="Verdana" w:cs="Verdana"/>
          <w:sz w:val="20"/>
          <w:szCs w:val="20"/>
        </w:rPr>
        <w:t xml:space="preserve">- </w:t>
      </w:r>
      <w:r>
        <w:rPr>
          <w:rFonts w:ascii="Verdana" w:eastAsia="Verdana" w:hAnsi="Verdana" w:cs="Verdana"/>
          <w:sz w:val="20"/>
          <w:szCs w:val="20"/>
        </w:rPr>
        <w:t xml:space="preserve">commenta </w:t>
      </w:r>
      <w:r>
        <w:rPr>
          <w:rFonts w:ascii="Verdana" w:eastAsia="Verdana" w:hAnsi="Verdana" w:cs="Verdana"/>
          <w:b/>
          <w:sz w:val="20"/>
          <w:szCs w:val="20"/>
        </w:rPr>
        <w:t>Ilaria Zanelotti, Marketplace Director Amazon Italia</w:t>
      </w:r>
      <w:r>
        <w:rPr>
          <w:rFonts w:ascii="Verdana" w:eastAsia="Verdana" w:hAnsi="Verdana" w:cs="Verdana"/>
          <w:sz w:val="20"/>
          <w:szCs w:val="20"/>
        </w:rPr>
        <w:t>. “</w:t>
      </w:r>
      <w:r>
        <w:rPr>
          <w:rFonts w:ascii="Verdana" w:eastAsia="Verdana" w:hAnsi="Verdana" w:cs="Verdana"/>
          <w:i/>
          <w:sz w:val="20"/>
          <w:szCs w:val="20"/>
        </w:rPr>
        <w:t>L’integrazione dei processi tecnologici e digitali nel settore dell’agricoltura del nostro Paese, che ha un peso del 15% sul Pil italiano, è ancora in una prima fase di sviluppo. I webinar e il bootcamp in programma consentiranno alle PMI di approfondire l’impatto delle tecnologie sul mondo dell’agribusiness, comprendere i passi necessari per digitalizzare processi e cultura aziendale, verificare concretamente lo stato di salute digitale della propria impresa e conoscere gli step operativi per avviare un progetto di e-commerce per la commercializzazione verso altre aziende e verso i clienti finali”.</w:t>
      </w:r>
    </w:p>
    <w:p w14:paraId="0CA353AC" w14:textId="77777777" w:rsidR="00E2004E" w:rsidRDefault="004475D6" w:rsidP="00B53B2D">
      <w:pPr>
        <w:ind w:left="0" w:hanging="2"/>
        <w:jc w:val="center"/>
        <w:rPr>
          <w:rFonts w:ascii="Verdana" w:eastAsia="Verdana" w:hAnsi="Verdana" w:cs="Verdana"/>
          <w:sz w:val="20"/>
          <w:szCs w:val="20"/>
        </w:rPr>
      </w:pPr>
      <w:r>
        <w:rPr>
          <w:rFonts w:ascii="Verdana" w:eastAsia="Verdana" w:hAnsi="Verdana" w:cs="Verdana"/>
          <w:b/>
          <w:sz w:val="20"/>
          <w:szCs w:val="20"/>
        </w:rPr>
        <w:t>***</w:t>
      </w:r>
    </w:p>
    <w:p w14:paraId="70CDB689" w14:textId="77777777" w:rsidR="00E2004E" w:rsidRDefault="00E2004E">
      <w:pPr>
        <w:ind w:left="0" w:hanging="2"/>
        <w:jc w:val="both"/>
        <w:rPr>
          <w:rFonts w:ascii="Verdana" w:eastAsia="Verdana" w:hAnsi="Verdana" w:cs="Verdana"/>
          <w:sz w:val="20"/>
          <w:szCs w:val="20"/>
        </w:rPr>
      </w:pPr>
    </w:p>
    <w:p w14:paraId="1EE0A9CC" w14:textId="77777777" w:rsidR="00E2004E" w:rsidRPr="00DD2DAA" w:rsidRDefault="004475D6">
      <w:pPr>
        <w:ind w:left="0" w:hanging="2"/>
        <w:jc w:val="both"/>
        <w:rPr>
          <w:rFonts w:ascii="Verdana" w:eastAsia="Verdana" w:hAnsi="Verdana" w:cs="Verdana"/>
          <w:sz w:val="16"/>
          <w:szCs w:val="20"/>
        </w:rPr>
      </w:pPr>
      <w:r w:rsidRPr="00DD2DAA">
        <w:rPr>
          <w:rFonts w:ascii="Verdana" w:eastAsia="Verdana" w:hAnsi="Verdana" w:cs="Verdana"/>
          <w:b/>
          <w:sz w:val="16"/>
          <w:szCs w:val="20"/>
        </w:rPr>
        <w:t>Amazon</w:t>
      </w:r>
    </w:p>
    <w:p w14:paraId="2BDEACAF" w14:textId="77777777" w:rsidR="00E2004E" w:rsidRPr="00DD2DAA" w:rsidRDefault="004475D6">
      <w:pPr>
        <w:ind w:left="0" w:hanging="2"/>
        <w:jc w:val="both"/>
        <w:rPr>
          <w:rFonts w:ascii="Verdana" w:eastAsia="Verdana" w:hAnsi="Verdana" w:cs="Verdana"/>
          <w:sz w:val="16"/>
          <w:szCs w:val="20"/>
        </w:rPr>
      </w:pPr>
      <w:r w:rsidRPr="00DD2DAA">
        <w:rPr>
          <w:rFonts w:ascii="Verdana" w:eastAsia="Verdana" w:hAnsi="Verdana" w:cs="Verdana"/>
          <w:sz w:val="16"/>
          <w:szCs w:val="20"/>
        </w:rPr>
        <w:t>Amazon è guidata da quattro principi: ossessione per il cliente piuttosto che attenzione verso la concorrenza, passione per l’innovazione, impegno per un’eccellenza operativa e visione a lungo termine. Le recensioni dei clienti, lo shopping 1-Click, le raccomandazioni personalizzate, Prime, Logistica di Amazon, AWS, Kindle Direct Publishing, Kindle, i tablet Fire, Fire TV, Amazon Echo e Alexa sono alcuni dei prodotti e dei servizi introdotti da Amazon. Per maggiori informazioni, visitate il sito </w:t>
      </w:r>
      <w:hyperlink r:id="rId10">
        <w:r w:rsidRPr="00DD2DAA">
          <w:rPr>
            <w:rFonts w:ascii="Verdana" w:eastAsia="Verdana" w:hAnsi="Verdana" w:cs="Verdana"/>
            <w:color w:val="0563C1"/>
            <w:sz w:val="16"/>
            <w:szCs w:val="20"/>
            <w:u w:val="single"/>
          </w:rPr>
          <w:t>www.aboutamazon.it</w:t>
        </w:r>
      </w:hyperlink>
      <w:r w:rsidRPr="00DD2DAA">
        <w:rPr>
          <w:rFonts w:ascii="Verdana" w:eastAsia="Verdana" w:hAnsi="Verdana" w:cs="Verdana"/>
          <w:sz w:val="16"/>
          <w:szCs w:val="20"/>
        </w:rPr>
        <w:t> e seguite Amazon.it su </w:t>
      </w:r>
      <w:hyperlink r:id="rId11">
        <w:r w:rsidRPr="00DD2DAA">
          <w:rPr>
            <w:rFonts w:ascii="Verdana" w:eastAsia="Verdana" w:hAnsi="Verdana" w:cs="Verdana"/>
            <w:color w:val="0563C1"/>
            <w:sz w:val="16"/>
            <w:szCs w:val="20"/>
            <w:u w:val="single"/>
          </w:rPr>
          <w:t>Instagram</w:t>
        </w:r>
      </w:hyperlink>
      <w:r w:rsidRPr="00DD2DAA">
        <w:rPr>
          <w:rFonts w:ascii="Verdana" w:eastAsia="Verdana" w:hAnsi="Verdana" w:cs="Verdana"/>
          <w:sz w:val="16"/>
          <w:szCs w:val="20"/>
        </w:rPr>
        <w:t>, </w:t>
      </w:r>
      <w:hyperlink r:id="rId12">
        <w:r w:rsidRPr="00DD2DAA">
          <w:rPr>
            <w:rFonts w:ascii="Verdana" w:eastAsia="Verdana" w:hAnsi="Verdana" w:cs="Verdana"/>
            <w:color w:val="0563C1"/>
            <w:sz w:val="16"/>
            <w:szCs w:val="20"/>
            <w:u w:val="single"/>
          </w:rPr>
          <w:t>Facebook</w:t>
        </w:r>
      </w:hyperlink>
      <w:r w:rsidRPr="00DD2DAA">
        <w:rPr>
          <w:rFonts w:ascii="Verdana" w:eastAsia="Verdana" w:hAnsi="Verdana" w:cs="Verdana"/>
          <w:sz w:val="16"/>
          <w:szCs w:val="20"/>
        </w:rPr>
        <w:t> e </w:t>
      </w:r>
      <w:hyperlink r:id="rId13">
        <w:r w:rsidRPr="00DD2DAA">
          <w:rPr>
            <w:rFonts w:ascii="Verdana" w:eastAsia="Verdana" w:hAnsi="Verdana" w:cs="Verdana"/>
            <w:color w:val="0563C1"/>
            <w:sz w:val="16"/>
            <w:szCs w:val="20"/>
            <w:u w:val="single"/>
          </w:rPr>
          <w:t>Twitter</w:t>
        </w:r>
      </w:hyperlink>
      <w:r w:rsidRPr="00DD2DAA">
        <w:rPr>
          <w:rFonts w:ascii="Verdana" w:eastAsia="Verdana" w:hAnsi="Verdana" w:cs="Verdana"/>
          <w:sz w:val="16"/>
          <w:szCs w:val="20"/>
        </w:rPr>
        <w:t>.</w:t>
      </w:r>
    </w:p>
    <w:p w14:paraId="18938A8C" w14:textId="77777777" w:rsidR="00E2004E" w:rsidRPr="00DD2DAA" w:rsidRDefault="00E2004E">
      <w:pPr>
        <w:ind w:left="0" w:hanging="2"/>
        <w:jc w:val="both"/>
        <w:rPr>
          <w:rFonts w:ascii="Verdana" w:eastAsia="Verdana" w:hAnsi="Verdana" w:cs="Verdana"/>
          <w:sz w:val="16"/>
          <w:szCs w:val="20"/>
        </w:rPr>
      </w:pPr>
    </w:p>
    <w:p w14:paraId="6F36CF95" w14:textId="77777777" w:rsidR="00E2004E" w:rsidRPr="00DD2DAA" w:rsidRDefault="004475D6">
      <w:pPr>
        <w:jc w:val="both"/>
        <w:rPr>
          <w:rFonts w:ascii="Verdana" w:eastAsia="Verdana" w:hAnsi="Verdana" w:cs="Verdana"/>
          <w:sz w:val="14"/>
          <w:szCs w:val="20"/>
        </w:rPr>
      </w:pPr>
      <w:r w:rsidRPr="00DD2DAA">
        <w:rPr>
          <w:rFonts w:ascii="Verdana" w:eastAsia="Verdana" w:hAnsi="Verdana" w:cs="Verdana"/>
          <w:b/>
          <w:sz w:val="14"/>
          <w:szCs w:val="20"/>
        </w:rPr>
        <w:t xml:space="preserve">Per ulteriori informazioni contattare: </w:t>
      </w:r>
    </w:p>
    <w:p w14:paraId="24C68636" w14:textId="77777777" w:rsidR="00E2004E" w:rsidRPr="00DD2DAA" w:rsidRDefault="004475D6">
      <w:pPr>
        <w:jc w:val="both"/>
        <w:rPr>
          <w:rFonts w:ascii="Verdana" w:eastAsia="Verdana" w:hAnsi="Verdana" w:cs="Verdana"/>
          <w:sz w:val="14"/>
          <w:szCs w:val="20"/>
        </w:rPr>
      </w:pPr>
      <w:r w:rsidRPr="00DD2DAA">
        <w:rPr>
          <w:rFonts w:ascii="Verdana" w:eastAsia="Verdana" w:hAnsi="Verdana" w:cs="Verdana"/>
          <w:sz w:val="14"/>
          <w:szCs w:val="20"/>
        </w:rPr>
        <w:t xml:space="preserve">Amazon Press Office // </w:t>
      </w:r>
      <w:hyperlink r:id="rId14">
        <w:r w:rsidRPr="00DD2DAA">
          <w:rPr>
            <w:rFonts w:ascii="Verdana" w:eastAsia="Verdana" w:hAnsi="Verdana" w:cs="Verdana"/>
            <w:color w:val="0563C1"/>
            <w:sz w:val="14"/>
            <w:szCs w:val="20"/>
            <w:u w:val="single"/>
          </w:rPr>
          <w:t>press@amazon.it</w:t>
        </w:r>
      </w:hyperlink>
      <w:r w:rsidRPr="00DD2DAA">
        <w:rPr>
          <w:rFonts w:ascii="Verdana" w:eastAsia="Verdana" w:hAnsi="Verdana" w:cs="Verdana"/>
          <w:sz w:val="14"/>
          <w:szCs w:val="20"/>
        </w:rPr>
        <w:t xml:space="preserve"> // +39 02 36792144</w:t>
      </w:r>
    </w:p>
    <w:p w14:paraId="6F177B7D" w14:textId="77777777" w:rsidR="00E2004E" w:rsidRPr="00DD2DAA" w:rsidRDefault="004475D6">
      <w:pPr>
        <w:jc w:val="both"/>
        <w:rPr>
          <w:rFonts w:ascii="Verdana" w:eastAsia="Verdana" w:hAnsi="Verdana" w:cs="Verdana"/>
          <w:sz w:val="14"/>
          <w:szCs w:val="20"/>
        </w:rPr>
      </w:pPr>
      <w:r w:rsidRPr="00DD2DAA">
        <w:rPr>
          <w:rFonts w:ascii="Verdana" w:eastAsia="Verdana" w:hAnsi="Verdana" w:cs="Verdana"/>
          <w:sz w:val="14"/>
          <w:szCs w:val="20"/>
        </w:rPr>
        <w:t>Create PR</w:t>
      </w:r>
    </w:p>
    <w:p w14:paraId="72E95B40" w14:textId="77777777" w:rsidR="00E2004E" w:rsidRPr="00DD2DAA" w:rsidRDefault="004475D6">
      <w:pPr>
        <w:jc w:val="both"/>
        <w:rPr>
          <w:rFonts w:ascii="Verdana" w:eastAsia="Verdana" w:hAnsi="Verdana" w:cs="Verdana"/>
          <w:sz w:val="14"/>
          <w:szCs w:val="20"/>
        </w:rPr>
      </w:pPr>
      <w:r w:rsidRPr="00DD2DAA">
        <w:rPr>
          <w:rFonts w:ascii="Verdana" w:eastAsia="Verdana" w:hAnsi="Verdana" w:cs="Verdana"/>
          <w:sz w:val="14"/>
          <w:szCs w:val="20"/>
        </w:rPr>
        <w:t>amazon@createpr.it</w:t>
      </w:r>
    </w:p>
    <w:p w14:paraId="7D5E955E" w14:textId="77777777" w:rsidR="00E2004E" w:rsidRPr="00DD2DAA" w:rsidRDefault="004475D6">
      <w:pPr>
        <w:jc w:val="both"/>
        <w:rPr>
          <w:rFonts w:ascii="Verdana" w:eastAsia="Verdana" w:hAnsi="Verdana" w:cs="Verdana"/>
          <w:sz w:val="14"/>
          <w:szCs w:val="20"/>
        </w:rPr>
      </w:pPr>
      <w:r w:rsidRPr="00DD2DAA">
        <w:rPr>
          <w:rFonts w:ascii="Verdana" w:eastAsia="Verdana" w:hAnsi="Verdana" w:cs="Verdana"/>
          <w:sz w:val="14"/>
          <w:szCs w:val="20"/>
        </w:rPr>
        <w:t xml:space="preserve">Marco Ferrario| </w:t>
      </w:r>
      <w:hyperlink r:id="rId15">
        <w:r w:rsidRPr="00DD2DAA">
          <w:rPr>
            <w:rFonts w:ascii="Verdana" w:eastAsia="Verdana" w:hAnsi="Verdana" w:cs="Verdana"/>
            <w:color w:val="0563C1"/>
            <w:sz w:val="14"/>
            <w:szCs w:val="20"/>
            <w:u w:val="single"/>
          </w:rPr>
          <w:t>marco.ferrario@createpr.it</w:t>
        </w:r>
      </w:hyperlink>
      <w:r w:rsidRPr="00DD2DAA">
        <w:rPr>
          <w:rFonts w:ascii="Verdana" w:eastAsia="Verdana" w:hAnsi="Verdana" w:cs="Verdana"/>
          <w:sz w:val="14"/>
          <w:szCs w:val="20"/>
        </w:rPr>
        <w:t xml:space="preserve"> | +39 345 6286197 </w:t>
      </w:r>
    </w:p>
    <w:p w14:paraId="30951F60" w14:textId="77777777" w:rsidR="00E2004E" w:rsidRPr="00DD2DAA" w:rsidRDefault="004475D6">
      <w:pPr>
        <w:jc w:val="both"/>
        <w:rPr>
          <w:rFonts w:ascii="Verdana" w:eastAsia="Verdana" w:hAnsi="Verdana" w:cs="Verdana"/>
          <w:sz w:val="14"/>
          <w:szCs w:val="20"/>
        </w:rPr>
      </w:pPr>
      <w:r w:rsidRPr="00DD2DAA">
        <w:rPr>
          <w:rFonts w:ascii="Verdana" w:eastAsia="Verdana" w:hAnsi="Verdana" w:cs="Verdana"/>
          <w:sz w:val="14"/>
          <w:szCs w:val="20"/>
        </w:rPr>
        <w:t xml:space="preserve">Alessandra Fulgoni | </w:t>
      </w:r>
      <w:hyperlink r:id="rId16">
        <w:r w:rsidRPr="00DD2DAA">
          <w:rPr>
            <w:rFonts w:ascii="Verdana" w:eastAsia="Verdana" w:hAnsi="Verdana" w:cs="Verdana"/>
            <w:color w:val="0563C1"/>
            <w:sz w:val="14"/>
            <w:szCs w:val="20"/>
            <w:u w:val="single"/>
          </w:rPr>
          <w:t>alessandra.fulgoni@createpr.it</w:t>
        </w:r>
      </w:hyperlink>
      <w:r w:rsidRPr="00DD2DAA">
        <w:rPr>
          <w:rFonts w:ascii="Verdana" w:eastAsia="Verdana" w:hAnsi="Verdana" w:cs="Verdana"/>
          <w:sz w:val="14"/>
          <w:szCs w:val="20"/>
        </w:rPr>
        <w:t xml:space="preserve"> |+39 3487798623</w:t>
      </w:r>
    </w:p>
    <w:p w14:paraId="63E172D3" w14:textId="77777777" w:rsidR="00E2004E" w:rsidRPr="00DD2DAA" w:rsidRDefault="004475D6">
      <w:pPr>
        <w:jc w:val="both"/>
        <w:rPr>
          <w:rFonts w:ascii="Verdana" w:eastAsia="Verdana" w:hAnsi="Verdana" w:cs="Verdana"/>
          <w:sz w:val="14"/>
          <w:szCs w:val="20"/>
        </w:rPr>
      </w:pPr>
      <w:r w:rsidRPr="00DD2DAA">
        <w:rPr>
          <w:rFonts w:ascii="Verdana" w:eastAsia="Verdana" w:hAnsi="Verdana" w:cs="Verdana"/>
          <w:sz w:val="14"/>
          <w:szCs w:val="20"/>
        </w:rPr>
        <w:t xml:space="preserve">Elisa Pagliaccio | </w:t>
      </w:r>
      <w:hyperlink r:id="rId17">
        <w:r w:rsidRPr="00DD2DAA">
          <w:rPr>
            <w:rFonts w:ascii="Verdana" w:eastAsia="Verdana" w:hAnsi="Verdana" w:cs="Verdana"/>
            <w:color w:val="0563C1"/>
            <w:sz w:val="14"/>
            <w:szCs w:val="20"/>
            <w:u w:val="single"/>
          </w:rPr>
          <w:t>elisa.pagliaccio@createpr.it</w:t>
        </w:r>
      </w:hyperlink>
      <w:r w:rsidRPr="00DD2DAA">
        <w:rPr>
          <w:rFonts w:ascii="Verdana" w:eastAsia="Verdana" w:hAnsi="Verdana" w:cs="Verdana"/>
          <w:sz w:val="14"/>
          <w:szCs w:val="20"/>
        </w:rPr>
        <w:t xml:space="preserve"> |+39 345 4314985</w:t>
      </w:r>
    </w:p>
    <w:p w14:paraId="5AFEF765" w14:textId="77777777" w:rsidR="00E2004E" w:rsidRPr="00DD2DAA" w:rsidRDefault="004475D6">
      <w:pPr>
        <w:jc w:val="both"/>
        <w:rPr>
          <w:rFonts w:ascii="Verdana" w:eastAsia="Verdana" w:hAnsi="Verdana" w:cs="Verdana"/>
          <w:sz w:val="14"/>
          <w:szCs w:val="20"/>
        </w:rPr>
      </w:pPr>
      <w:r w:rsidRPr="00DD2DAA">
        <w:rPr>
          <w:rFonts w:ascii="Verdana" w:eastAsia="Verdana" w:hAnsi="Verdana" w:cs="Verdana"/>
          <w:b/>
          <w:sz w:val="14"/>
          <w:szCs w:val="20"/>
        </w:rPr>
        <w:br/>
        <w:t>Per Confagricoltura</w:t>
      </w:r>
    </w:p>
    <w:p w14:paraId="0265C95E" w14:textId="77777777" w:rsidR="00E2004E" w:rsidRPr="00DD2DAA" w:rsidRDefault="004475D6">
      <w:pPr>
        <w:jc w:val="both"/>
        <w:rPr>
          <w:rFonts w:ascii="Verdana" w:eastAsia="Verdana" w:hAnsi="Verdana" w:cs="Verdana"/>
          <w:sz w:val="14"/>
          <w:szCs w:val="20"/>
        </w:rPr>
      </w:pPr>
      <w:r w:rsidRPr="00DD2DAA">
        <w:rPr>
          <w:rFonts w:ascii="Verdana" w:eastAsia="Verdana" w:hAnsi="Verdana" w:cs="Verdana"/>
          <w:sz w:val="14"/>
          <w:szCs w:val="20"/>
        </w:rPr>
        <w:t xml:space="preserve">Ufficio Stampa // </w:t>
      </w:r>
      <w:hyperlink r:id="rId18">
        <w:r w:rsidRPr="00DD2DAA">
          <w:rPr>
            <w:rFonts w:ascii="Verdana" w:eastAsia="Verdana" w:hAnsi="Verdana" w:cs="Verdana"/>
            <w:color w:val="0563C1"/>
            <w:sz w:val="14"/>
            <w:szCs w:val="20"/>
            <w:u w:val="single"/>
          </w:rPr>
          <w:t>immagine@confagricoltura.it</w:t>
        </w:r>
      </w:hyperlink>
      <w:r w:rsidRPr="00DD2DAA">
        <w:rPr>
          <w:rFonts w:ascii="Verdana" w:eastAsia="Verdana" w:hAnsi="Verdana" w:cs="Verdana"/>
          <w:sz w:val="14"/>
          <w:szCs w:val="20"/>
        </w:rPr>
        <w:t xml:space="preserve"> // +39 06 6852230</w:t>
      </w:r>
    </w:p>
    <w:p w14:paraId="15EACF4D" w14:textId="77777777" w:rsidR="00E2004E" w:rsidRPr="00DD2DAA" w:rsidRDefault="004475D6">
      <w:pPr>
        <w:jc w:val="both"/>
        <w:rPr>
          <w:rFonts w:ascii="Verdana" w:eastAsia="Verdana" w:hAnsi="Verdana" w:cs="Verdana"/>
          <w:sz w:val="14"/>
          <w:szCs w:val="20"/>
        </w:rPr>
      </w:pPr>
      <w:r w:rsidRPr="00DD2DAA">
        <w:rPr>
          <w:rFonts w:ascii="Verdana" w:eastAsia="Verdana" w:hAnsi="Verdana" w:cs="Verdana"/>
          <w:sz w:val="14"/>
          <w:szCs w:val="20"/>
        </w:rPr>
        <w:t xml:space="preserve">Anna Gagliardi | </w:t>
      </w:r>
      <w:hyperlink r:id="rId19">
        <w:r w:rsidRPr="00DD2DAA">
          <w:rPr>
            <w:rFonts w:ascii="Verdana" w:eastAsia="Verdana" w:hAnsi="Verdana" w:cs="Verdana"/>
            <w:color w:val="0563C1"/>
            <w:sz w:val="14"/>
            <w:szCs w:val="20"/>
            <w:u w:val="single"/>
          </w:rPr>
          <w:t>anna.gagliardi@confagricoltura.it</w:t>
        </w:r>
      </w:hyperlink>
      <w:r w:rsidRPr="00DD2DAA">
        <w:rPr>
          <w:rFonts w:ascii="Verdana" w:eastAsia="Verdana" w:hAnsi="Verdana" w:cs="Verdana"/>
          <w:sz w:val="14"/>
          <w:szCs w:val="20"/>
        </w:rPr>
        <w:t xml:space="preserve"> | +39 345 0291869</w:t>
      </w:r>
    </w:p>
    <w:p w14:paraId="6C1F80A2" w14:textId="77777777" w:rsidR="00E2004E" w:rsidRPr="00DD2DAA" w:rsidRDefault="004475D6">
      <w:pPr>
        <w:jc w:val="both"/>
        <w:rPr>
          <w:rFonts w:ascii="Verdana" w:eastAsia="Verdana" w:hAnsi="Verdana" w:cs="Verdana"/>
          <w:sz w:val="14"/>
          <w:szCs w:val="20"/>
        </w:rPr>
      </w:pPr>
      <w:r w:rsidRPr="00DD2DAA">
        <w:rPr>
          <w:rFonts w:ascii="Verdana" w:eastAsia="Verdana" w:hAnsi="Verdana" w:cs="Verdana"/>
          <w:sz w:val="14"/>
          <w:szCs w:val="20"/>
        </w:rPr>
        <w:t xml:space="preserve">Alessandra Porro | </w:t>
      </w:r>
      <w:hyperlink r:id="rId20">
        <w:r w:rsidRPr="00DD2DAA">
          <w:rPr>
            <w:rFonts w:ascii="Verdana" w:eastAsia="Verdana" w:hAnsi="Verdana" w:cs="Verdana"/>
            <w:color w:val="0563C1"/>
            <w:sz w:val="14"/>
            <w:szCs w:val="20"/>
            <w:u w:val="single"/>
          </w:rPr>
          <w:t>alessandra.porro@confagricoltura.it</w:t>
        </w:r>
      </w:hyperlink>
      <w:r w:rsidRPr="00DD2DAA">
        <w:rPr>
          <w:rFonts w:ascii="Verdana" w:eastAsia="Verdana" w:hAnsi="Verdana" w:cs="Verdana"/>
          <w:sz w:val="14"/>
          <w:szCs w:val="20"/>
        </w:rPr>
        <w:t xml:space="preserve"> | +39 333 2772988</w:t>
      </w:r>
    </w:p>
    <w:p w14:paraId="0F96B885" w14:textId="77777777" w:rsidR="00E2004E" w:rsidRPr="00DD2DAA" w:rsidRDefault="004475D6">
      <w:pPr>
        <w:jc w:val="both"/>
        <w:rPr>
          <w:rFonts w:ascii="Verdana" w:eastAsia="Verdana" w:hAnsi="Verdana" w:cs="Verdana"/>
          <w:sz w:val="14"/>
          <w:szCs w:val="20"/>
          <w:lang w:val="en-US"/>
        </w:rPr>
      </w:pPr>
      <w:r w:rsidRPr="00DD2DAA">
        <w:rPr>
          <w:rFonts w:ascii="Verdana" w:eastAsia="Verdana" w:hAnsi="Verdana" w:cs="Verdana"/>
          <w:sz w:val="14"/>
          <w:szCs w:val="20"/>
          <w:lang w:val="en-US"/>
        </w:rPr>
        <w:t xml:space="preserve">Sito: </w:t>
      </w:r>
      <w:hyperlink r:id="rId21">
        <w:r w:rsidRPr="00DD2DAA">
          <w:rPr>
            <w:rFonts w:ascii="Verdana" w:eastAsia="Verdana" w:hAnsi="Verdana" w:cs="Verdana"/>
            <w:color w:val="0563C1"/>
            <w:sz w:val="14"/>
            <w:szCs w:val="20"/>
            <w:u w:val="single"/>
            <w:lang w:val="en-US"/>
          </w:rPr>
          <w:t>www.confagricoltura.it</w:t>
        </w:r>
      </w:hyperlink>
      <w:r w:rsidRPr="00DD2DAA">
        <w:rPr>
          <w:rFonts w:ascii="Verdana" w:eastAsia="Verdana" w:hAnsi="Verdana" w:cs="Verdana"/>
          <w:sz w:val="14"/>
          <w:szCs w:val="20"/>
          <w:lang w:val="en-US"/>
        </w:rPr>
        <w:t xml:space="preserve"> </w:t>
      </w:r>
    </w:p>
    <w:p w14:paraId="24318EED" w14:textId="77777777" w:rsidR="00E2004E" w:rsidRPr="00DD2DAA" w:rsidRDefault="004475D6">
      <w:pPr>
        <w:jc w:val="both"/>
        <w:rPr>
          <w:rFonts w:ascii="Verdana" w:eastAsia="Verdana" w:hAnsi="Verdana" w:cs="Verdana"/>
          <w:sz w:val="14"/>
          <w:szCs w:val="20"/>
          <w:lang w:val="en-US"/>
        </w:rPr>
      </w:pPr>
      <w:bookmarkStart w:id="0" w:name="_heading=h.gjdgxs" w:colFirst="0" w:colLast="0"/>
      <w:bookmarkEnd w:id="0"/>
      <w:r w:rsidRPr="00DD2DAA">
        <w:rPr>
          <w:rFonts w:ascii="Verdana" w:eastAsia="Verdana" w:hAnsi="Verdana" w:cs="Verdana"/>
          <w:sz w:val="14"/>
          <w:szCs w:val="20"/>
          <w:lang w:val="en-US"/>
        </w:rPr>
        <w:t xml:space="preserve">Social: </w:t>
      </w:r>
      <w:hyperlink r:id="rId22">
        <w:r w:rsidRPr="00DD2DAA">
          <w:rPr>
            <w:rFonts w:ascii="Verdana" w:eastAsia="Verdana" w:hAnsi="Verdana" w:cs="Verdana"/>
            <w:color w:val="0563C1"/>
            <w:sz w:val="14"/>
            <w:szCs w:val="20"/>
            <w:u w:val="single"/>
            <w:lang w:val="en-US"/>
          </w:rPr>
          <w:t>Facebook</w:t>
        </w:r>
      </w:hyperlink>
      <w:r w:rsidRPr="00DD2DAA">
        <w:rPr>
          <w:rFonts w:ascii="Verdana" w:eastAsia="Verdana" w:hAnsi="Verdana" w:cs="Verdana"/>
          <w:sz w:val="14"/>
          <w:szCs w:val="20"/>
          <w:lang w:val="en-US"/>
        </w:rPr>
        <w:t xml:space="preserve"> // </w:t>
      </w:r>
      <w:hyperlink r:id="rId23">
        <w:r w:rsidRPr="00DD2DAA">
          <w:rPr>
            <w:rFonts w:ascii="Verdana" w:eastAsia="Verdana" w:hAnsi="Verdana" w:cs="Verdana"/>
            <w:color w:val="0563C1"/>
            <w:sz w:val="14"/>
            <w:szCs w:val="20"/>
            <w:u w:val="single"/>
            <w:lang w:val="en-US"/>
          </w:rPr>
          <w:t>Twitter</w:t>
        </w:r>
      </w:hyperlink>
      <w:r w:rsidRPr="00DD2DAA">
        <w:rPr>
          <w:rFonts w:ascii="Verdana" w:eastAsia="Verdana" w:hAnsi="Verdana" w:cs="Verdana"/>
          <w:sz w:val="14"/>
          <w:szCs w:val="20"/>
          <w:lang w:val="en-US"/>
        </w:rPr>
        <w:t xml:space="preserve"> // </w:t>
      </w:r>
      <w:hyperlink r:id="rId24">
        <w:r w:rsidRPr="00DD2DAA">
          <w:rPr>
            <w:rFonts w:ascii="Verdana" w:eastAsia="Verdana" w:hAnsi="Verdana" w:cs="Verdana"/>
            <w:color w:val="0563C1"/>
            <w:sz w:val="14"/>
            <w:szCs w:val="20"/>
            <w:u w:val="single"/>
            <w:lang w:val="en-US"/>
          </w:rPr>
          <w:t>Linkedin</w:t>
        </w:r>
      </w:hyperlink>
      <w:r w:rsidRPr="00DD2DAA">
        <w:rPr>
          <w:rFonts w:ascii="Verdana" w:eastAsia="Verdana" w:hAnsi="Verdana" w:cs="Verdana"/>
          <w:sz w:val="14"/>
          <w:szCs w:val="20"/>
          <w:lang w:val="en-US"/>
        </w:rPr>
        <w:t xml:space="preserve"> // </w:t>
      </w:r>
      <w:hyperlink r:id="rId25">
        <w:r w:rsidRPr="00DD2DAA">
          <w:rPr>
            <w:rFonts w:ascii="Verdana" w:eastAsia="Verdana" w:hAnsi="Verdana" w:cs="Verdana"/>
            <w:color w:val="0563C1"/>
            <w:sz w:val="14"/>
            <w:szCs w:val="20"/>
            <w:u w:val="single"/>
            <w:lang w:val="en-US"/>
          </w:rPr>
          <w:t>Instagram</w:t>
        </w:r>
      </w:hyperlink>
      <w:r w:rsidRPr="00DD2DAA">
        <w:rPr>
          <w:rFonts w:ascii="Verdana" w:eastAsia="Verdana" w:hAnsi="Verdana" w:cs="Verdana"/>
          <w:sz w:val="14"/>
          <w:szCs w:val="20"/>
          <w:lang w:val="en-US"/>
        </w:rPr>
        <w:t xml:space="preserve"> </w:t>
      </w:r>
    </w:p>
    <w:sectPr w:rsidR="00E2004E" w:rsidRPr="00DD2DAA">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88611" w14:textId="77777777" w:rsidR="00391B1E" w:rsidRDefault="00391B1E">
      <w:pPr>
        <w:spacing w:line="240" w:lineRule="auto"/>
        <w:ind w:left="0" w:hanging="2"/>
      </w:pPr>
      <w:r>
        <w:separator/>
      </w:r>
    </w:p>
  </w:endnote>
  <w:endnote w:type="continuationSeparator" w:id="0">
    <w:p w14:paraId="35C236F1" w14:textId="77777777" w:rsidR="00391B1E" w:rsidRDefault="00391B1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9BFFC" w14:textId="77777777" w:rsidR="00391B1E" w:rsidRDefault="00391B1E">
      <w:pPr>
        <w:spacing w:line="240" w:lineRule="auto"/>
        <w:ind w:left="0" w:hanging="2"/>
      </w:pPr>
      <w:r>
        <w:separator/>
      </w:r>
    </w:p>
  </w:footnote>
  <w:footnote w:type="continuationSeparator" w:id="0">
    <w:p w14:paraId="2282F01E" w14:textId="77777777" w:rsidR="00391B1E" w:rsidRDefault="00391B1E">
      <w:pPr>
        <w:spacing w:line="240" w:lineRule="auto"/>
        <w:ind w:left="0" w:hanging="2"/>
      </w:pPr>
      <w:r>
        <w:continuationSeparator/>
      </w:r>
    </w:p>
  </w:footnote>
  <w:footnote w:id="1">
    <w:p w14:paraId="301D3C43" w14:textId="77777777" w:rsidR="00E2004E" w:rsidRDefault="004475D6">
      <w:pPr>
        <w:ind w:left="0" w:hanging="2"/>
        <w:rPr>
          <w:rFonts w:ascii="Calibri" w:eastAsia="Calibri" w:hAnsi="Calibri" w:cs="Calibri"/>
          <w:sz w:val="20"/>
          <w:szCs w:val="20"/>
          <w:highlight w:val="yellow"/>
        </w:rPr>
      </w:pPr>
      <w:r w:rsidRPr="00DD2DAA">
        <w:rPr>
          <w:vertAlign w:val="superscript"/>
        </w:rPr>
        <w:footnoteRef/>
      </w:r>
      <w:r w:rsidRPr="00DD2DAA">
        <w:rPr>
          <w:rFonts w:ascii="Calibri" w:eastAsia="Calibri" w:hAnsi="Calibri" w:cs="Calibri"/>
          <w:sz w:val="20"/>
          <w:szCs w:val="20"/>
        </w:rPr>
        <w:t xml:space="preserve"> Fonte: </w:t>
      </w:r>
      <w:hyperlink r:id="rId1">
        <w:r w:rsidRPr="00DD2DAA">
          <w:rPr>
            <w:rFonts w:ascii="Calibri" w:eastAsia="Calibri" w:hAnsi="Calibri" w:cs="Calibri"/>
            <w:color w:val="1155CC"/>
            <w:sz w:val="20"/>
            <w:szCs w:val="20"/>
            <w:u w:val="single"/>
          </w:rPr>
          <w:t>Osservatorio Smart Agrifood School of Management del Politecnico di Milano* e del Laboratorio RISE (Research &amp; Innovation for Smart Enterprises) dell’Università degli Studi di Brescia</w:t>
        </w:r>
      </w:hyperlink>
      <w:r w:rsidRPr="00DD2DAA">
        <w:rPr>
          <w:rFonts w:ascii="Calibri" w:eastAsia="Calibri" w:hAnsi="Calibri" w:cs="Calibri"/>
          <w:sz w:val="20"/>
          <w:szCs w:val="20"/>
        </w:rPr>
        <w:t>, Marzo 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04E"/>
    <w:rsid w:val="001D11A6"/>
    <w:rsid w:val="001F751F"/>
    <w:rsid w:val="00293E7B"/>
    <w:rsid w:val="00306318"/>
    <w:rsid w:val="00361AF9"/>
    <w:rsid w:val="00391B1E"/>
    <w:rsid w:val="003D041F"/>
    <w:rsid w:val="003E58DD"/>
    <w:rsid w:val="004475D6"/>
    <w:rsid w:val="0057169A"/>
    <w:rsid w:val="00B53B2D"/>
    <w:rsid w:val="00C7045C"/>
    <w:rsid w:val="00DD2DAA"/>
    <w:rsid w:val="00E2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C8CB2"/>
  <w15:docId w15:val="{B0916726-D751-4E11-8E25-F8DCF163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lang w:eastAsia="it-IT"/>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pPr>
      <w:keepNext/>
      <w:keepLines/>
      <w:spacing w:before="480" w:after="120"/>
    </w:pPr>
    <w:rPr>
      <w:b/>
      <w:sz w:val="72"/>
      <w:szCs w:val="72"/>
    </w:rPr>
  </w:style>
  <w:style w:type="paragraph" w:styleId="NormaleWeb">
    <w:name w:val="Normal (Web)"/>
    <w:basedOn w:val="Normale"/>
    <w:qFormat/>
    <w:pPr>
      <w:spacing w:before="100" w:beforeAutospacing="1" w:after="150"/>
    </w:pPr>
    <w:rPr>
      <w:color w:val="424242"/>
      <w:sz w:val="18"/>
      <w:szCs w:val="18"/>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libri" w:eastAsia="Calibri" w:hAnsi="Calibri" w:cs="Calibri"/>
      <w:color w:val="000000"/>
      <w:position w:val="-1"/>
    </w:rPr>
  </w:style>
  <w:style w:type="paragraph" w:styleId="Testofumetto">
    <w:name w:val="Balloon Text"/>
    <w:basedOn w:val="Normale"/>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styleId="Collegamentoipertestuale">
    <w:name w:val="Hyperlink"/>
    <w:qFormat/>
    <w:rPr>
      <w:color w:val="0563C1"/>
      <w:w w:val="100"/>
      <w:position w:val="-1"/>
      <w:u w:val="single"/>
      <w:effect w:val="none"/>
      <w:vertAlign w:val="baseline"/>
      <w:cs w:val="0"/>
      <w:em w:val="none"/>
    </w:rPr>
  </w:style>
  <w:style w:type="character" w:styleId="Collegamentovisitato">
    <w:name w:val="FollowedHyperlink"/>
    <w:rPr>
      <w:color w:val="954F72"/>
      <w:w w:val="100"/>
      <w:position w:val="-1"/>
      <w:u w:val="single"/>
      <w:effect w:val="none"/>
      <w:vertAlign w:val="baseline"/>
      <w:cs w:val="0"/>
      <w:em w:val="none"/>
    </w:rPr>
  </w:style>
  <w:style w:type="character" w:styleId="Rimandocommento">
    <w:name w:val="annotation reference"/>
    <w:rPr>
      <w:w w:val="100"/>
      <w:position w:val="-1"/>
      <w:sz w:val="16"/>
      <w:szCs w:val="16"/>
      <w:effect w:val="none"/>
      <w:vertAlign w:val="baseline"/>
      <w:cs w:val="0"/>
      <w:em w:val="none"/>
    </w:rPr>
  </w:style>
  <w:style w:type="paragraph" w:styleId="Testocommento">
    <w:name w:val="annotation text"/>
    <w:basedOn w:val="Normale"/>
    <w:rPr>
      <w:sz w:val="20"/>
      <w:szCs w:val="20"/>
    </w:rPr>
  </w:style>
  <w:style w:type="character" w:customStyle="1" w:styleId="CommentTextChar">
    <w:name w:val="Comment Text Char"/>
    <w:rPr>
      <w:w w:val="100"/>
      <w:position w:val="-1"/>
      <w:effect w:val="none"/>
      <w:vertAlign w:val="baseline"/>
      <w:cs w:val="0"/>
      <w:em w:val="none"/>
      <w:lang w:val="it-IT" w:eastAsia="it-IT"/>
    </w:rPr>
  </w:style>
  <w:style w:type="paragraph" w:styleId="Soggettocommento">
    <w:name w:val="annotation subject"/>
    <w:basedOn w:val="Testocommento"/>
    <w:next w:val="Testocommento"/>
    <w:rPr>
      <w:b/>
      <w:bCs/>
    </w:rPr>
  </w:style>
  <w:style w:type="character" w:customStyle="1" w:styleId="CommentSubjectChar">
    <w:name w:val="Comment Subject Char"/>
    <w:rPr>
      <w:b/>
      <w:bCs/>
      <w:w w:val="100"/>
      <w:position w:val="-1"/>
      <w:effect w:val="none"/>
      <w:vertAlign w:val="baseline"/>
      <w:cs w:val="0"/>
      <w:em w:val="none"/>
      <w:lang w:val="it-IT" w:eastAsia="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twitter.com/AmazonNewsItaly?ref_src=twsrc%5Egoogle%7Ctwcamp%5Eserp%7Ctwgr%5Eauthor" TargetMode="External"/><Relationship Id="rId18" Type="http://schemas.openxmlformats.org/officeDocument/2006/relationships/hyperlink" Target="mailto:immagine@confagricoltura.i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fagricoltura.it" TargetMode="External"/><Relationship Id="rId7" Type="http://schemas.openxmlformats.org/officeDocument/2006/relationships/image" Target="media/image1.jpg"/><Relationship Id="rId12" Type="http://schemas.openxmlformats.org/officeDocument/2006/relationships/hyperlink" Target="https://www.facebook.com/amazon.it/" TargetMode="External"/><Relationship Id="rId17" Type="http://schemas.openxmlformats.org/officeDocument/2006/relationships/hyperlink" Target="mailto:elisa.pagliaccio@createpr.it" TargetMode="External"/><Relationship Id="rId25" Type="http://schemas.openxmlformats.org/officeDocument/2006/relationships/hyperlink" Target="https://www.instagram.com/confagricoltura/" TargetMode="External"/><Relationship Id="rId2" Type="http://schemas.openxmlformats.org/officeDocument/2006/relationships/styles" Target="styles.xml"/><Relationship Id="rId16" Type="http://schemas.openxmlformats.org/officeDocument/2006/relationships/hyperlink" Target="mailto:alessandra.fulgoni@createpr.it" TargetMode="External"/><Relationship Id="rId20" Type="http://schemas.openxmlformats.org/officeDocument/2006/relationships/hyperlink" Target="mailto:alessandra.porro@confagricoltura.i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amazon.it/?hl=it" TargetMode="External"/><Relationship Id="rId24" Type="http://schemas.openxmlformats.org/officeDocument/2006/relationships/hyperlink" Target="https://www.linkedin.com/company/confagricoltura/mycompany/" TargetMode="External"/><Relationship Id="rId5" Type="http://schemas.openxmlformats.org/officeDocument/2006/relationships/footnotes" Target="footnotes.xml"/><Relationship Id="rId15" Type="http://schemas.openxmlformats.org/officeDocument/2006/relationships/hyperlink" Target="mailto:marco.ferrario@createpr.it" TargetMode="External"/><Relationship Id="rId23" Type="http://schemas.openxmlformats.org/officeDocument/2006/relationships/hyperlink" Target="https://twitter.com/confagricoltura" TargetMode="External"/><Relationship Id="rId10" Type="http://schemas.openxmlformats.org/officeDocument/2006/relationships/hyperlink" Target="https://eur02.safelinks.protection.outlook.com/?url=http%3A%2F%2Fwww.aboutamazon.it%2F&amp;data=04%7C01%7C%7C8b79a4bf9ebb431e9afd08d8cc6918d2%7C9bd2cbc7f3d1412b9fdeddfe45b8dcef%7C0%7C0%7C637484099070352900%7CUnknown%7CTWFpbGZsb3d8eyJWIjoiMC4wLjAwMDAiLCJQIjoiV2luMzIiLCJBTiI6Ik1haWwiLCJXVCI6Mn0%3D%7C1000&amp;sdata=GDipGxHUf0xwC1FRLLrl65FQ2WiLxVyVo50rBKdJYIE%3D&amp;reserved=0" TargetMode="External"/><Relationship Id="rId19" Type="http://schemas.openxmlformats.org/officeDocument/2006/relationships/hyperlink" Target="mailto:anna.gagliardi@confagricoltura.it" TargetMode="External"/><Relationship Id="rId4" Type="http://schemas.openxmlformats.org/officeDocument/2006/relationships/webSettings" Target="webSettings.xml"/><Relationship Id="rId9" Type="http://schemas.openxmlformats.org/officeDocument/2006/relationships/hyperlink" Target="https://services.amazon.it/accelera-con-amazon/accademia-confagricoltura.html" TargetMode="External"/><Relationship Id="rId14" Type="http://schemas.openxmlformats.org/officeDocument/2006/relationships/hyperlink" Target="about:blank" TargetMode="External"/><Relationship Id="rId22" Type="http://schemas.openxmlformats.org/officeDocument/2006/relationships/hyperlink" Target="https://www.facebook.com/Confagricoltura"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sservatori.net/it/ricerche/comunicati-stampa/agricoltura-40-mercato-pandem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Er42xIknKUpYeBM3qK8x/owV8A==">AMUW2mUKd8iQun6jAKpHvOU4CDRmbEbS868MVEVQOrWnCKAm4BGpWn3JeSRsmcKoWGeRzSEJ2WJtj6CX5tHiYMpW6IQHZ42Oy/CflzGv4F6T2fEz6vk2tlMa/P+Bbl8/8BeS22XbtLuM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1281</Words>
  <Characters>7304</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Amazon Corporate</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Alessandra Porro</cp:lastModifiedBy>
  <cp:revision>3</cp:revision>
  <dcterms:created xsi:type="dcterms:W3CDTF">2021-05-06T07:53:00Z</dcterms:created>
  <dcterms:modified xsi:type="dcterms:W3CDTF">2021-05-06T08:19:00Z</dcterms:modified>
</cp:coreProperties>
</file>